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78" w:rsidRPr="00B75B78" w:rsidRDefault="00B75B78" w:rsidP="00B75B78">
      <w:pPr>
        <w:jc w:val="center"/>
        <w:rPr>
          <w:b/>
          <w:sz w:val="18"/>
          <w:szCs w:val="18"/>
        </w:rPr>
      </w:pPr>
      <w:r w:rsidRPr="00B75B78">
        <w:rPr>
          <w:b/>
          <w:sz w:val="18"/>
          <w:szCs w:val="18"/>
        </w:rPr>
        <w:t>Novinky z odpadového hospodářství v Chelčicích.</w:t>
      </w:r>
    </w:p>
    <w:p w:rsidR="00B75B78" w:rsidRDefault="00B75B78" w:rsidP="00B75B78">
      <w:pPr>
        <w:rPr>
          <w:sz w:val="18"/>
          <w:szCs w:val="18"/>
        </w:rPr>
      </w:pPr>
      <w:r w:rsidRPr="001D017F">
        <w:rPr>
          <w:sz w:val="18"/>
          <w:szCs w:val="18"/>
        </w:rPr>
        <w:t xml:space="preserve">Vážení </w:t>
      </w:r>
      <w:r>
        <w:rPr>
          <w:sz w:val="18"/>
          <w:szCs w:val="18"/>
        </w:rPr>
        <w:t>spoluobčané,</w:t>
      </w:r>
    </w:p>
    <w:p w:rsidR="00B75B78" w:rsidRDefault="00B75B78" w:rsidP="00B75B78">
      <w:pPr>
        <w:rPr>
          <w:sz w:val="18"/>
          <w:szCs w:val="18"/>
        </w:rPr>
      </w:pPr>
      <w:r>
        <w:rPr>
          <w:sz w:val="18"/>
          <w:szCs w:val="18"/>
        </w:rPr>
        <w:t xml:space="preserve">Tak jako každý rok se obecní zastupitelstvo zabývalo na sklonku loňského roku kromě jiného i výpočtem a stanovením výše poplatku </w:t>
      </w:r>
      <w:hyperlink r:id="rId4" w:tgtFrame="_blank" w:tooltip="Typ: DOC dokument, Velikost: 75 kB" w:history="1">
        <w:r w:rsidRPr="00543E5A">
          <w:rPr>
            <w:rStyle w:val="Hypertextovodkaz"/>
            <w:color w:val="auto"/>
            <w:sz w:val="18"/>
            <w:szCs w:val="18"/>
            <w:u w:val="none"/>
          </w:rPr>
          <w:t xml:space="preserve">za provoz systému shromažďování, sběru, přepravy, třídění, využívání a odstraňování komunálních odpadů </w:t>
        </w:r>
      </w:hyperlink>
      <w:r>
        <w:rPr>
          <w:sz w:val="18"/>
          <w:szCs w:val="18"/>
        </w:rPr>
        <w:t xml:space="preserve">v naší obci. </w:t>
      </w:r>
    </w:p>
    <w:p w:rsidR="00B75B78" w:rsidRDefault="00B75B78" w:rsidP="00B75B78">
      <w:pPr>
        <w:rPr>
          <w:sz w:val="18"/>
          <w:szCs w:val="18"/>
        </w:rPr>
      </w:pPr>
      <w:r>
        <w:rPr>
          <w:sz w:val="18"/>
          <w:szCs w:val="18"/>
        </w:rPr>
        <w:t>Výpočet poplatku na rok následný se zásadně odvíjí od skutečných nákladů obce s provozem tohoto systému v roce předchozím. Již dlouhodobě a od doby zavedení našeho adresného systému třídění odpadu se v podstatě pravidelně snažíme formou nejrůznější propagace třídění Vám občanům a plátcům vysvětlovat jeho význam. Jeho význam nejen pro naše životní prostředí</w:t>
      </w:r>
      <w:r w:rsidR="00E11D6B">
        <w:rPr>
          <w:sz w:val="18"/>
          <w:szCs w:val="18"/>
        </w:rPr>
        <w:t>,</w:t>
      </w:r>
      <w:r>
        <w:rPr>
          <w:sz w:val="18"/>
          <w:szCs w:val="18"/>
        </w:rPr>
        <w:t xml:space="preserve"> ale i pro naše peněženky. Jsem rád, že výsledky tohoto stále ojedinělého systému jsou velmi dobré a umožňují nám stále držet efektivitu třídění našich odpadů na velmi dobré úrovni. Ukazuje se, že většina z Vás občanů, producentů odpadu</w:t>
      </w:r>
      <w:r w:rsidR="00E11D6B">
        <w:rPr>
          <w:sz w:val="18"/>
          <w:szCs w:val="18"/>
        </w:rPr>
        <w:t>,</w:t>
      </w:r>
      <w:r>
        <w:rPr>
          <w:sz w:val="18"/>
          <w:szCs w:val="18"/>
        </w:rPr>
        <w:t xml:space="preserve"> tuto filozofii dobře pochopila a výsledky se dostavily. Však také na mnoha setkáních a úrovních jednání zástupců měst a obcí je tento náš systém prezentován jako vzorový a některé další obce se jej snaží také zavádět, v nedávné době třeba sousední Bavorov. Vítáme proto i každou další možnost jak tento systém ještě vylepšit. </w:t>
      </w:r>
    </w:p>
    <w:p w:rsidR="00B75B78" w:rsidRDefault="00B75B78" w:rsidP="00B75B78">
      <w:pPr>
        <w:rPr>
          <w:sz w:val="18"/>
          <w:szCs w:val="18"/>
        </w:rPr>
      </w:pPr>
      <w:r>
        <w:rPr>
          <w:sz w:val="18"/>
          <w:szCs w:val="18"/>
        </w:rPr>
        <w:t xml:space="preserve">Již od roku 2013 jsme v souladu s avizovanou zákonnou povinností obcí rozšířit tříděné komodity o tzv. biologicky rozložitelný komunální odpad (BRKO) a železo rozjeli ve spolupráci se soukromým zemědělcem panem Janem Záhorkou z Truskovic projekt kompostárny v Chelčicích. Podařilo se a od loňského jara tato funguje v areálu naší čistírny odpadních vod. Byli jsme tedy připraveni společně s dalšími sousedními obcemi, které se do tohoto projektu zapojili, již téměř rok před nabitím účinnosti novely zákona o odpadech (od 1.1. 2015) a zároveň jsme si i třídění této nové komodity mohli v praxi vyzkoušet.  Ostatně na nový kontejner naproti Obecnímu obchodu si jistě většina z Vás již zvykla a hojně jej využíváme.  </w:t>
      </w:r>
      <w:r w:rsidRPr="005B40CF">
        <w:rPr>
          <w:b/>
          <w:sz w:val="18"/>
          <w:szCs w:val="18"/>
        </w:rPr>
        <w:t>Od loňského května jsme jenom z Chelčic uložili na kompostárnu 47,8 t BRKO.</w:t>
      </w:r>
      <w:r>
        <w:rPr>
          <w:sz w:val="18"/>
          <w:szCs w:val="18"/>
        </w:rPr>
        <w:t xml:space="preserve">  Je pravda, že tím do rozpočtu obce přibyla nákladová položka navíc, zároveň se ale i úměrně snížil objem směsného komunálního odpadu odváženého z obce fi. Rumpold. Výhodou pro nás Chelčické je to, že nám tímto odpadají náklady na dopravu tohoto materiálu na kompostárnu. Tyto jsou dle smlouvy s panem Záhorkou nulové. Další možnou výhodou v blízké budoucnosti bude i fakt, že současný vlastník pozemků, na kterých v areálu ČOV kompostárnu provozujeme – Pozemkový fond ČR bude s těmito dále v rámci Zákona o církevních restitucích nakládat v souladu s tímto zákonem. A podle předběžné dohody Obce Chelčice, Českobudějovického biskupství a Pozemkového fondu ČR nebudou tudíž kromě jiných pozemky pod naší ČOV součástí těch, které budou církvi vydány a měli by být vydány právě obci. Od tohoto momentu budeme s provozovatelem kompostárny jednat o nájmu z těchto pozemků a tím pádem tedy logicky dojde k dalšímu zvýhodnění naší obce a jejích obyvatel ve vztahu k nákladům na likvidaci tohoto druhu odpadu. Nově vzniká obcím také povinnost třídit železný odpad. U nás toto již funguje formou možnosti uložení tohoto odpadu v obecním areálu proti obchodu v pracovní době nebo po dohodě, stejně to funguje i s ostatními komoditami odpadu např. elektrospotřebiče, použité baterie, pneumatiky, žárovky a jiné. Nově jsme v zastupitelstvu rozhodli i o umístění dalšího kontejneru právě na drobný železný odpad.</w:t>
      </w:r>
    </w:p>
    <w:p w:rsidR="00B75B78" w:rsidRDefault="00B75B78" w:rsidP="00B75B78">
      <w:pPr>
        <w:rPr>
          <w:sz w:val="18"/>
          <w:szCs w:val="18"/>
        </w:rPr>
      </w:pPr>
      <w:r>
        <w:rPr>
          <w:sz w:val="18"/>
          <w:szCs w:val="18"/>
        </w:rPr>
        <w:t>Ale zpět ke způsobu výpočtu poplatku na letošní rok. Níže naleznete přehled nákladů a příjmů za loňský rok. Podle něj se odvíjí výpočet poplatku na rok následný tedy letošní. Protože již od dob zavedení nového systému sběru odpadu preferuje zastupitelstvo obce hlavní zásadu, totiž</w:t>
      </w:r>
      <w:r w:rsidR="00E11D6B">
        <w:rPr>
          <w:sz w:val="18"/>
          <w:szCs w:val="18"/>
        </w:rPr>
        <w:t>,</w:t>
      </w:r>
      <w:r>
        <w:rPr>
          <w:sz w:val="18"/>
          <w:szCs w:val="18"/>
        </w:rPr>
        <w:t xml:space="preserve"> že obec by neměla produkci odpadků vyprodukovaných občany dotovat  jako tomu bývalo v minulosti. </w:t>
      </w:r>
      <w:r w:rsidRPr="005B40CF">
        <w:rPr>
          <w:b/>
          <w:sz w:val="18"/>
          <w:szCs w:val="18"/>
        </w:rPr>
        <w:t>Loňský výsledek a ztráta systému ve výši 2031,- Kč je výsledkem velmi dobrým</w:t>
      </w:r>
      <w:r>
        <w:rPr>
          <w:sz w:val="18"/>
          <w:szCs w:val="18"/>
        </w:rPr>
        <w:t xml:space="preserve"> a ukazuje, že nastavení poplatku v uplynulém roce bylo správné. Přesto jsme již loni avizovali a rozhodli, že pro letošní rok se bude poplatek mírně zvyšovat v zájmu udržitelnosti systému a vytvoření jakéhosi rezervního fondu pro předpokládané výdaje spojené s likvidací odpadů v roce 2015. Například u bioodpadu se jistě navýšení nákladů promítne i jeho o dva měsíce delší provoz než loni, kdy jsme jej rozjeli až začátkem léta. </w:t>
      </w:r>
      <w:r w:rsidRPr="00B75B78">
        <w:rPr>
          <w:b/>
          <w:sz w:val="18"/>
          <w:szCs w:val="18"/>
        </w:rPr>
        <w:t xml:space="preserve">Proto se od nového roku poplatek pro podnikatele zvyšuje o 100,- Kč tzn. na 1500,-  Kč ročně, pro osoby starší 70 let a ZTP-P dojde k navýšení o 5,- Kč  tedy na 205,- Kč ročně a pro běžné fyzické osoby se poplatek zvyšuje o 10,- Kč na 475,- Kč.  </w:t>
      </w:r>
      <w:r>
        <w:rPr>
          <w:sz w:val="18"/>
          <w:szCs w:val="18"/>
        </w:rPr>
        <w:t xml:space="preserve">Jsem přesvědčen, že tento spíše symbolický nárůst poplatků všichni pochopíte. Vždyť na bonusech za vytříděný odpad za rok 2014 občané zapojení do pytlového sběru ušetřili vlastním peněženkám celkem 35.285,- Kč (od desítek korun až do výše 1815,- korun). Zapojit se do tohoto systému se tedy jednoznačně vyplatí a </w:t>
      </w:r>
      <w:r w:rsidRPr="00B75B78">
        <w:rPr>
          <w:b/>
          <w:sz w:val="18"/>
          <w:szCs w:val="18"/>
        </w:rPr>
        <w:t xml:space="preserve">průměrná úspora přepočtená na jednoho z 86 zapojených obyvatel </w:t>
      </w:r>
      <w:r>
        <w:rPr>
          <w:b/>
          <w:sz w:val="18"/>
          <w:szCs w:val="18"/>
        </w:rPr>
        <w:t xml:space="preserve">tedy </w:t>
      </w:r>
      <w:r w:rsidRPr="00B75B78">
        <w:rPr>
          <w:b/>
          <w:sz w:val="18"/>
          <w:szCs w:val="18"/>
        </w:rPr>
        <w:t>činí 410,- Kč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což je jistě v poměru k výše uvedenému navýšení o deset korun ročně velmi markantní rozdíl.  Proto rozhodně doporučuji Vám všem ostatním, kteří tento systém zatím nevyužíváte tuto nabízenou a nadále dobrovolnou možnost zvážit.</w:t>
      </w:r>
    </w:p>
    <w:p w:rsidR="00B75B78" w:rsidRDefault="00B75B78" w:rsidP="00B75B78">
      <w:pPr>
        <w:rPr>
          <w:sz w:val="18"/>
          <w:szCs w:val="18"/>
        </w:rPr>
      </w:pPr>
      <w:r>
        <w:rPr>
          <w:sz w:val="18"/>
          <w:szCs w:val="18"/>
        </w:rPr>
        <w:t xml:space="preserve">Další dobrou zprávou z oblasti odpadového hospodářství je již v loňském roce avizovaná dodávka domácích kompostérů za velmi výhodných podmínek. V průběhu března až dubna budou k dispozici. Nositelem projektu ( Svazem města obcí Jčk) již </w:t>
      </w:r>
      <w:r>
        <w:rPr>
          <w:rFonts w:ascii="Calibri" w:hAnsi="Calibri"/>
          <w:sz w:val="18"/>
          <w:szCs w:val="18"/>
        </w:rPr>
        <w:t>b</w:t>
      </w:r>
      <w:r w:rsidRPr="00471E5D">
        <w:rPr>
          <w:rFonts w:ascii="Calibri" w:hAnsi="Calibri"/>
          <w:sz w:val="18"/>
          <w:szCs w:val="18"/>
        </w:rPr>
        <w:t>yla podepsána smlouva s vítězem výběrového řízení (zatím čekáme na podpis smlouvy s poskytovatelem dotac</w:t>
      </w:r>
      <w:r>
        <w:rPr>
          <w:rFonts w:ascii="Calibri" w:hAnsi="Calibri"/>
          <w:sz w:val="18"/>
          <w:szCs w:val="18"/>
        </w:rPr>
        <w:t>e). J</w:t>
      </w:r>
      <w:r w:rsidRPr="00471E5D">
        <w:rPr>
          <w:rFonts w:ascii="Calibri" w:hAnsi="Calibri"/>
          <w:sz w:val="18"/>
          <w:szCs w:val="18"/>
        </w:rPr>
        <w:t>edná se o velmi kvalitní kompostéry, materiál je vysoko</w:t>
      </w:r>
      <w:r>
        <w:rPr>
          <w:rFonts w:ascii="Calibri" w:hAnsi="Calibri"/>
          <w:sz w:val="18"/>
          <w:szCs w:val="18"/>
        </w:rPr>
        <w:t xml:space="preserve"> </w:t>
      </w:r>
      <w:r w:rsidRPr="00471E5D">
        <w:rPr>
          <w:rFonts w:ascii="Calibri" w:hAnsi="Calibri"/>
          <w:sz w:val="18"/>
          <w:szCs w:val="18"/>
        </w:rPr>
        <w:t>hustotní polyetylen (HDPE),</w:t>
      </w:r>
      <w:r>
        <w:rPr>
          <w:rFonts w:ascii="Calibri" w:hAnsi="Calibri"/>
          <w:sz w:val="18"/>
          <w:szCs w:val="18"/>
        </w:rPr>
        <w:t xml:space="preserve"> (levné kompostéry z PP </w:t>
      </w:r>
      <w:r w:rsidRPr="00471E5D">
        <w:rPr>
          <w:rFonts w:ascii="Calibri" w:hAnsi="Calibri"/>
          <w:sz w:val="18"/>
          <w:szCs w:val="18"/>
        </w:rPr>
        <w:t>polypro</w:t>
      </w:r>
      <w:r>
        <w:rPr>
          <w:rFonts w:ascii="Calibri" w:hAnsi="Calibri"/>
          <w:sz w:val="18"/>
          <w:szCs w:val="18"/>
        </w:rPr>
        <w:t>pylenu praskají mrazem. Záruka  je 5 let.</w:t>
      </w:r>
      <w:r>
        <w:rPr>
          <w:sz w:val="18"/>
          <w:szCs w:val="18"/>
        </w:rPr>
        <w:t xml:space="preserve"> </w:t>
      </w:r>
      <w:r w:rsidRPr="008F3F5C">
        <w:rPr>
          <w:b/>
          <w:sz w:val="18"/>
          <w:szCs w:val="18"/>
        </w:rPr>
        <w:t>V</w:t>
      </w:r>
      <w:r w:rsidRPr="008F3F5C">
        <w:rPr>
          <w:rFonts w:ascii="Calibri" w:hAnsi="Calibri"/>
          <w:b/>
          <w:sz w:val="18"/>
          <w:szCs w:val="18"/>
        </w:rPr>
        <w:t>ětší kompostér v objemu 900l máme objednán v počtu 60 ks a menší 453 l v počtu 30 ks.</w:t>
      </w:r>
      <w:r>
        <w:rPr>
          <w:sz w:val="18"/>
          <w:szCs w:val="18"/>
        </w:rPr>
        <w:t xml:space="preserve"> </w:t>
      </w:r>
      <w:r w:rsidRPr="008F3F5C">
        <w:rPr>
          <w:b/>
          <w:sz w:val="18"/>
          <w:szCs w:val="18"/>
        </w:rPr>
        <w:t>S</w:t>
      </w:r>
      <w:r w:rsidRPr="008F3F5C">
        <w:rPr>
          <w:rFonts w:ascii="Calibri" w:hAnsi="Calibri"/>
          <w:b/>
          <w:sz w:val="18"/>
          <w:szCs w:val="18"/>
        </w:rPr>
        <w:t>poluúčast pro občany je 10 % z ceny tedy 272 Kč/ 900 l a 200 Kč/ 453 l</w:t>
      </w:r>
      <w:r>
        <w:rPr>
          <w:rFonts w:ascii="Calibri" w:hAnsi="Calibri"/>
          <w:sz w:val="18"/>
          <w:szCs w:val="18"/>
        </w:rPr>
        <w:t xml:space="preserve">  </w:t>
      </w:r>
      <w:r w:rsidRPr="00471E5D">
        <w:rPr>
          <w:rFonts w:ascii="Calibri" w:hAnsi="Calibri"/>
          <w:sz w:val="18"/>
          <w:szCs w:val="18"/>
        </w:rPr>
        <w:t>n</w:t>
      </w:r>
      <w:r>
        <w:rPr>
          <w:rFonts w:ascii="Calibri" w:hAnsi="Calibri"/>
          <w:sz w:val="18"/>
          <w:szCs w:val="18"/>
        </w:rPr>
        <w:t>a pokrytí neuznatelných nákladů.</w:t>
      </w:r>
      <w:r>
        <w:rPr>
          <w:sz w:val="18"/>
          <w:szCs w:val="18"/>
        </w:rPr>
        <w:t xml:space="preserve"> D</w:t>
      </w:r>
      <w:r w:rsidRPr="00471E5D">
        <w:rPr>
          <w:rFonts w:ascii="Calibri" w:hAnsi="Calibri"/>
          <w:sz w:val="18"/>
          <w:szCs w:val="18"/>
        </w:rPr>
        <w:t xml:space="preserve">íky množství pořizovaných kompostérů je cena o cca 1/3 nižší, </w:t>
      </w:r>
      <w:r>
        <w:rPr>
          <w:rFonts w:ascii="Calibri" w:hAnsi="Calibri"/>
          <w:sz w:val="18"/>
          <w:szCs w:val="18"/>
        </w:rPr>
        <w:t xml:space="preserve">než je běžná cena </w:t>
      </w:r>
      <w:r w:rsidRPr="00471E5D">
        <w:rPr>
          <w:rFonts w:ascii="Calibri" w:hAnsi="Calibri"/>
          <w:sz w:val="18"/>
          <w:szCs w:val="18"/>
        </w:rPr>
        <w:t>(900l á 2.250,- Kč bez DPH, 453 l á 1.650,- Kč bez DPH). Pokud budete mít o další kompostéry za těchto podmínek zá</w:t>
      </w:r>
      <w:r>
        <w:rPr>
          <w:rFonts w:ascii="Calibri" w:hAnsi="Calibri"/>
          <w:sz w:val="18"/>
          <w:szCs w:val="18"/>
        </w:rPr>
        <w:t>jem</w:t>
      </w:r>
      <w:r w:rsidRPr="00471E5D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</w:t>
      </w:r>
      <w:r w:rsidRPr="00471E5D">
        <w:rPr>
          <w:rFonts w:ascii="Calibri" w:hAnsi="Calibri"/>
          <w:sz w:val="18"/>
          <w:szCs w:val="18"/>
        </w:rPr>
        <w:t xml:space="preserve"> rozhodnete </w:t>
      </w:r>
      <w:r>
        <w:rPr>
          <w:rFonts w:ascii="Calibri" w:hAnsi="Calibri"/>
          <w:sz w:val="18"/>
          <w:szCs w:val="18"/>
        </w:rPr>
        <w:t xml:space="preserve">se </w:t>
      </w:r>
      <w:r w:rsidRPr="00471E5D">
        <w:rPr>
          <w:rFonts w:ascii="Calibri" w:hAnsi="Calibri"/>
          <w:sz w:val="18"/>
          <w:szCs w:val="18"/>
        </w:rPr>
        <w:t>této nabíd</w:t>
      </w:r>
      <w:r>
        <w:rPr>
          <w:rFonts w:ascii="Calibri" w:hAnsi="Calibri"/>
          <w:sz w:val="18"/>
          <w:szCs w:val="18"/>
        </w:rPr>
        <w:t>ky využít, je možné si jeho vzorek</w:t>
      </w:r>
      <w:r w:rsidRPr="00471E5D">
        <w:rPr>
          <w:rFonts w:ascii="Calibri" w:hAnsi="Calibri"/>
          <w:sz w:val="18"/>
          <w:szCs w:val="18"/>
        </w:rPr>
        <w:t xml:space="preserve"> pro</w:t>
      </w:r>
      <w:r>
        <w:rPr>
          <w:rFonts w:ascii="Calibri" w:hAnsi="Calibri"/>
          <w:sz w:val="18"/>
          <w:szCs w:val="18"/>
        </w:rPr>
        <w:t xml:space="preserve">hlédnout a případně vyzkoušet v přírodní zahradě na faře po předchozí dohodě s p. Turkem nebo pracovnicemi Chelčického domova sv. Linharta. </w:t>
      </w:r>
      <w:r>
        <w:rPr>
          <w:sz w:val="18"/>
          <w:szCs w:val="18"/>
        </w:rPr>
        <w:t>Na obecním úřadě se následně bude podepisovat smlouva a platit 10% spoluúčast a pak už si je jenom budete moci vyzvedávat v obecním skladu a zahájit směle své domácí kompostování podle příručky, která bude součástí dodávky.</w:t>
      </w:r>
    </w:p>
    <w:p w:rsidR="00B75B78" w:rsidRPr="006E7BD8" w:rsidRDefault="00B75B78" w:rsidP="00B75B78">
      <w:pPr>
        <w:rPr>
          <w:sz w:val="18"/>
          <w:szCs w:val="18"/>
        </w:rPr>
      </w:pPr>
      <w:r>
        <w:rPr>
          <w:sz w:val="18"/>
          <w:szCs w:val="18"/>
        </w:rPr>
        <w:t>Příjemné předjaří přeje všem Jiří Iral</w:t>
      </w:r>
    </w:p>
    <w:p w:rsidR="00B75B78" w:rsidRPr="00471E5D" w:rsidRDefault="00B75B78" w:rsidP="00B75B78">
      <w:pPr>
        <w:rPr>
          <w:rFonts w:ascii="Times New Roman" w:hAnsi="Times New Roman" w:cs="Times New Roman"/>
          <w:sz w:val="18"/>
          <w:szCs w:val="18"/>
        </w:rPr>
      </w:pPr>
    </w:p>
    <w:p w:rsidR="00B75B78" w:rsidRPr="00471E5D" w:rsidRDefault="00B75B78" w:rsidP="00B75B78">
      <w:pPr>
        <w:rPr>
          <w:sz w:val="18"/>
          <w:szCs w:val="18"/>
        </w:rPr>
      </w:pPr>
    </w:p>
    <w:p w:rsidR="00B75B78" w:rsidRDefault="00B75B78" w:rsidP="004A0854">
      <w:pPr>
        <w:jc w:val="center"/>
        <w:rPr>
          <w:b/>
        </w:rPr>
      </w:pPr>
    </w:p>
    <w:p w:rsidR="00B75B78" w:rsidRDefault="00B75B78" w:rsidP="004A0854">
      <w:pPr>
        <w:jc w:val="center"/>
        <w:rPr>
          <w:b/>
        </w:rPr>
      </w:pPr>
    </w:p>
    <w:p w:rsidR="00F77F0C" w:rsidRPr="00206946" w:rsidRDefault="004A0854" w:rsidP="004A0854">
      <w:pPr>
        <w:jc w:val="center"/>
        <w:rPr>
          <w:b/>
        </w:rPr>
      </w:pPr>
      <w:r w:rsidRPr="00206946">
        <w:rPr>
          <w:b/>
        </w:rPr>
        <w:t>Výpočet poplatku TKO pro rok 2015 – Chelčice</w:t>
      </w:r>
    </w:p>
    <w:p w:rsidR="004A0854" w:rsidRDefault="004A0854" w:rsidP="004A0854">
      <w:r>
        <w:t xml:space="preserve">Náklady 2014 </w:t>
      </w:r>
    </w:p>
    <w:p w:rsidR="004A0854" w:rsidRDefault="004A0854" w:rsidP="004A0854">
      <w:r>
        <w:t>Rumpold                              166 278,-</w:t>
      </w:r>
    </w:p>
    <w:p w:rsidR="004A0854" w:rsidRDefault="004A0854" w:rsidP="004A0854">
      <w:r>
        <w:t xml:space="preserve">Nákup popelnic 50%              1668, - </w:t>
      </w:r>
    </w:p>
    <w:p w:rsidR="004A0854" w:rsidRDefault="004A0854" w:rsidP="004A0854">
      <w:r>
        <w:t>Záhorka - BRKO                    20 243,-</w:t>
      </w:r>
    </w:p>
    <w:p w:rsidR="004A0854" w:rsidRDefault="004A0854" w:rsidP="004A0854">
      <w:r>
        <w:t>Vlastní režie – mzdy            20 400,-</w:t>
      </w:r>
    </w:p>
    <w:p w:rsidR="00670320" w:rsidRDefault="004A0854" w:rsidP="004A0854">
      <w:r>
        <w:t>Vlastní režie – doprava       15 600,-</w:t>
      </w:r>
    </w:p>
    <w:p w:rsidR="00670320" w:rsidRPr="00670320" w:rsidRDefault="00670320" w:rsidP="004A0854">
      <w:pPr>
        <w:rPr>
          <w:b/>
        </w:rPr>
      </w:pPr>
      <w:r w:rsidRPr="00670320">
        <w:rPr>
          <w:b/>
        </w:rPr>
        <w:t>Náklady celkem                  224 189,-</w:t>
      </w:r>
    </w:p>
    <w:p w:rsidR="004A0854" w:rsidRDefault="004A0854" w:rsidP="004A0854"/>
    <w:p w:rsidR="004A0854" w:rsidRDefault="004A0854" w:rsidP="004A0854">
      <w:r>
        <w:t>Výnosy 2014</w:t>
      </w:r>
    </w:p>
    <w:p w:rsidR="004A0854" w:rsidRDefault="004A0854" w:rsidP="004A0854">
      <w:r>
        <w:t>Poplatky f.o.                         112 282,-</w:t>
      </w:r>
    </w:p>
    <w:p w:rsidR="004A0854" w:rsidRDefault="004A0854" w:rsidP="004A0854">
      <w:r>
        <w:t>Poplatky p.o.                          23 100,-</w:t>
      </w:r>
    </w:p>
    <w:p w:rsidR="004A0854" w:rsidRDefault="004A0854" w:rsidP="004A0854">
      <w:r>
        <w:t>Eko – kom                               54 896,-</w:t>
      </w:r>
    </w:p>
    <w:p w:rsidR="004A0854" w:rsidRDefault="004A0854" w:rsidP="004A0854">
      <w:r>
        <w:t>Sběrné suroviny                     23 316,-</w:t>
      </w:r>
    </w:p>
    <w:p w:rsidR="004A0854" w:rsidRDefault="004A0854" w:rsidP="004A0854">
      <w:r>
        <w:t>Elektrowin</w:t>
      </w:r>
      <w:r w:rsidR="00670320">
        <w:t xml:space="preserve">                               </w:t>
      </w:r>
      <w:r>
        <w:t xml:space="preserve">  4</w:t>
      </w:r>
      <w:r w:rsidR="00670320">
        <w:t xml:space="preserve"> 095,-</w:t>
      </w:r>
    </w:p>
    <w:p w:rsidR="00670320" w:rsidRDefault="00670320" w:rsidP="004A0854">
      <w:r>
        <w:t xml:space="preserve">Asekol                                        4 469,- </w:t>
      </w:r>
    </w:p>
    <w:p w:rsidR="00670320" w:rsidRDefault="00670320" w:rsidP="004A0854">
      <w:pPr>
        <w:rPr>
          <w:b/>
        </w:rPr>
      </w:pPr>
      <w:r w:rsidRPr="00670320">
        <w:rPr>
          <w:b/>
        </w:rPr>
        <w:t>Výnosy celkem                      222 158,-</w:t>
      </w:r>
      <w:r w:rsidR="001D017F">
        <w:rPr>
          <w:b/>
        </w:rPr>
        <w:t xml:space="preserve">    </w:t>
      </w:r>
    </w:p>
    <w:p w:rsidR="001D017F" w:rsidRDefault="001D017F" w:rsidP="004A0854">
      <w:pPr>
        <w:rPr>
          <w:b/>
        </w:rPr>
      </w:pPr>
      <w:r>
        <w:rPr>
          <w:b/>
        </w:rPr>
        <w:t>Rozdíl výnosy – náklady : 222 158 – 224 189 = - 2031,- Kč/rok</w:t>
      </w:r>
    </w:p>
    <w:p w:rsidR="00206946" w:rsidRPr="001D017F" w:rsidRDefault="00206946" w:rsidP="004A0854">
      <w:pPr>
        <w:rPr>
          <w:sz w:val="18"/>
          <w:szCs w:val="18"/>
        </w:rPr>
      </w:pPr>
      <w:r w:rsidRPr="001D017F">
        <w:rPr>
          <w:sz w:val="18"/>
          <w:szCs w:val="18"/>
        </w:rPr>
        <w:t xml:space="preserve">Členění vlastní režie :  </w:t>
      </w:r>
    </w:p>
    <w:p w:rsidR="00206946" w:rsidRPr="001D017F" w:rsidRDefault="007D4D14" w:rsidP="004A0854">
      <w:pPr>
        <w:rPr>
          <w:sz w:val="18"/>
          <w:szCs w:val="18"/>
        </w:rPr>
      </w:pPr>
      <w:r w:rsidRPr="001D017F">
        <w:rPr>
          <w:b/>
          <w:sz w:val="18"/>
          <w:szCs w:val="18"/>
        </w:rPr>
        <w:t>M</w:t>
      </w:r>
      <w:r w:rsidR="00206946" w:rsidRPr="001D017F">
        <w:rPr>
          <w:b/>
          <w:sz w:val="18"/>
          <w:szCs w:val="18"/>
        </w:rPr>
        <w:t>zdy</w:t>
      </w:r>
      <w:r w:rsidR="00206946" w:rsidRPr="001D017F">
        <w:rPr>
          <w:sz w:val="18"/>
          <w:szCs w:val="18"/>
        </w:rPr>
        <w:t xml:space="preserve"> – prům. náklady HZS  106,-Kč</w:t>
      </w:r>
    </w:p>
    <w:p w:rsidR="00206946" w:rsidRPr="001D017F" w:rsidRDefault="00206946" w:rsidP="004A0854">
      <w:pPr>
        <w:rPr>
          <w:sz w:val="18"/>
          <w:szCs w:val="18"/>
        </w:rPr>
      </w:pPr>
      <w:r w:rsidRPr="001D017F">
        <w:rPr>
          <w:sz w:val="18"/>
          <w:szCs w:val="18"/>
        </w:rPr>
        <w:t>Popelnice samoty - 3h/měs., svoz tříděného vč. evidence – 3h/měs., odvoz Sběrné suroviny 2h/měs., odvoz plastů Rumpold - 6h/měs., třídění kontejnerů – 2h/měs.</w:t>
      </w:r>
    </w:p>
    <w:p w:rsidR="00206946" w:rsidRPr="001D017F" w:rsidRDefault="00206946" w:rsidP="004A0854">
      <w:pPr>
        <w:rPr>
          <w:b/>
          <w:sz w:val="18"/>
          <w:szCs w:val="18"/>
        </w:rPr>
      </w:pPr>
      <w:r w:rsidRPr="001D017F">
        <w:rPr>
          <w:sz w:val="18"/>
          <w:szCs w:val="18"/>
        </w:rPr>
        <w:t xml:space="preserve">Celkem : 16h/měs. = 1700,- Kč/měs. * 12 = </w:t>
      </w:r>
      <w:r w:rsidRPr="001D017F">
        <w:rPr>
          <w:b/>
          <w:sz w:val="18"/>
          <w:szCs w:val="18"/>
        </w:rPr>
        <w:t xml:space="preserve">20 400,- Kč/rok </w:t>
      </w:r>
    </w:p>
    <w:p w:rsidR="007D4D14" w:rsidRPr="001D017F" w:rsidRDefault="007D4D14" w:rsidP="004A0854">
      <w:pPr>
        <w:rPr>
          <w:sz w:val="18"/>
          <w:szCs w:val="18"/>
        </w:rPr>
      </w:pPr>
      <w:r w:rsidRPr="001D017F">
        <w:rPr>
          <w:b/>
          <w:sz w:val="18"/>
          <w:szCs w:val="18"/>
        </w:rPr>
        <w:t xml:space="preserve">Doprava – </w:t>
      </w:r>
      <w:r w:rsidRPr="001D017F">
        <w:rPr>
          <w:sz w:val="18"/>
          <w:szCs w:val="18"/>
        </w:rPr>
        <w:t>Z 3011   á 25,-Kč/km</w:t>
      </w:r>
    </w:p>
    <w:p w:rsidR="007D4D14" w:rsidRPr="001D017F" w:rsidRDefault="007D4D14" w:rsidP="004A0854">
      <w:pPr>
        <w:rPr>
          <w:sz w:val="18"/>
          <w:szCs w:val="18"/>
        </w:rPr>
      </w:pPr>
      <w:r w:rsidRPr="001D017F">
        <w:rPr>
          <w:sz w:val="18"/>
          <w:szCs w:val="18"/>
        </w:rPr>
        <w:t>TKO samoty 4 km/měs. * 2 = 8 km, tříděný svoz 8 km, papír Čežarka 2*5 km = 10 km/měs., plast Rumpold 2*4 km*3= 24 km/měs.</w:t>
      </w:r>
    </w:p>
    <w:p w:rsidR="001D017F" w:rsidRDefault="007D4D14" w:rsidP="004A0854">
      <w:pPr>
        <w:rPr>
          <w:b/>
          <w:sz w:val="18"/>
          <w:szCs w:val="18"/>
        </w:rPr>
      </w:pPr>
      <w:r w:rsidRPr="001D017F">
        <w:rPr>
          <w:sz w:val="18"/>
          <w:szCs w:val="18"/>
        </w:rPr>
        <w:t xml:space="preserve">Celkem 52 km/měs.*25,- Kč*12měs.= </w:t>
      </w:r>
      <w:r w:rsidRPr="001D017F">
        <w:rPr>
          <w:b/>
          <w:sz w:val="18"/>
          <w:szCs w:val="18"/>
        </w:rPr>
        <w:t>15 600,- Kč/rok</w:t>
      </w:r>
    </w:p>
    <w:p w:rsidR="001D017F" w:rsidRDefault="001D017F" w:rsidP="004A0854">
      <w:pPr>
        <w:rPr>
          <w:sz w:val="18"/>
          <w:szCs w:val="18"/>
        </w:rPr>
      </w:pPr>
    </w:p>
    <w:p w:rsidR="00471E5D" w:rsidRPr="00471E5D" w:rsidRDefault="00471E5D" w:rsidP="00471E5D">
      <w:pPr>
        <w:rPr>
          <w:rFonts w:ascii="Times New Roman" w:hAnsi="Times New Roman" w:cs="Times New Roman"/>
          <w:sz w:val="18"/>
          <w:szCs w:val="18"/>
        </w:rPr>
      </w:pPr>
    </w:p>
    <w:p w:rsidR="00471E5D" w:rsidRPr="00471E5D" w:rsidRDefault="00471E5D" w:rsidP="004A0854">
      <w:pPr>
        <w:rPr>
          <w:sz w:val="18"/>
          <w:szCs w:val="18"/>
        </w:rPr>
      </w:pPr>
    </w:p>
    <w:p w:rsidR="00206946" w:rsidRPr="00B75B78" w:rsidRDefault="00550965" w:rsidP="004A0854">
      <w:pPr>
        <w:rPr>
          <w:sz w:val="18"/>
          <w:szCs w:val="18"/>
        </w:rPr>
      </w:pPr>
      <w:r w:rsidRPr="00471E5D">
        <w:rPr>
          <w:sz w:val="18"/>
          <w:szCs w:val="18"/>
        </w:rPr>
        <w:t xml:space="preserve"> </w:t>
      </w:r>
      <w:r w:rsidR="00B75B78">
        <w:rPr>
          <w:sz w:val="18"/>
          <w:szCs w:val="18"/>
        </w:rPr>
        <w:t xml:space="preserve"> </w:t>
      </w:r>
      <w:bookmarkStart w:id="0" w:name="_GoBack"/>
      <w:bookmarkEnd w:id="0"/>
    </w:p>
    <w:sectPr w:rsidR="00206946" w:rsidRPr="00B75B78" w:rsidSect="001D0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7871B7"/>
    <w:rsid w:val="00091648"/>
    <w:rsid w:val="000D4E00"/>
    <w:rsid w:val="000F1F40"/>
    <w:rsid w:val="001A1610"/>
    <w:rsid w:val="001D017F"/>
    <w:rsid w:val="00206946"/>
    <w:rsid w:val="00250631"/>
    <w:rsid w:val="00281E49"/>
    <w:rsid w:val="00471E5D"/>
    <w:rsid w:val="004A0854"/>
    <w:rsid w:val="00543E5A"/>
    <w:rsid w:val="00550965"/>
    <w:rsid w:val="005B40CF"/>
    <w:rsid w:val="00670320"/>
    <w:rsid w:val="006E7BD8"/>
    <w:rsid w:val="007871B7"/>
    <w:rsid w:val="007B14BB"/>
    <w:rsid w:val="007C207D"/>
    <w:rsid w:val="007D4D14"/>
    <w:rsid w:val="008F3F5C"/>
    <w:rsid w:val="00A964C5"/>
    <w:rsid w:val="00B65F2F"/>
    <w:rsid w:val="00B75B78"/>
    <w:rsid w:val="00B87459"/>
    <w:rsid w:val="00CF62B2"/>
    <w:rsid w:val="00E06158"/>
    <w:rsid w:val="00E11D6B"/>
    <w:rsid w:val="00F7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E5A"/>
    <w:rPr>
      <w:color w:val="82622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E5A"/>
    <w:rPr>
      <w:color w:val="82622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cice.cz/e_download.php?file=data/editor/93cs_5.doc&amp;original=TKO+Obecn%C4%9B+z%C3%A1vazn%C3%A1+vyhl%C3%A1%C5%A1ka+pro+rok+2014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1156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Chelcice</cp:lastModifiedBy>
  <cp:revision>2</cp:revision>
  <dcterms:created xsi:type="dcterms:W3CDTF">2015-02-04T08:33:00Z</dcterms:created>
  <dcterms:modified xsi:type="dcterms:W3CDTF">2015-02-04T08:33:00Z</dcterms:modified>
</cp:coreProperties>
</file>