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4E19A1">
        <w:rPr>
          <w:b/>
          <w:spacing w:val="52"/>
          <w:sz w:val="32"/>
          <w:szCs w:val="32"/>
        </w:rPr>
        <w:t>12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4E19A1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19.10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4E19A1">
        <w:t xml:space="preserve">Petra </w:t>
      </w:r>
      <w:proofErr w:type="spellStart"/>
      <w:r w:rsidR="004E19A1">
        <w:t>Kortuse</w:t>
      </w:r>
      <w:proofErr w:type="spellEnd"/>
      <w:r w:rsidR="004E19A1">
        <w:t xml:space="preserve"> a Jindřicha Turka - usnesení č. 12</w:t>
      </w:r>
      <w:r w:rsidR="006D7B22">
        <w:t>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4E19A1">
        <w:t>- usnesení č. 12</w:t>
      </w:r>
      <w:r w:rsidR="006D7B22">
        <w:t>/2021/2</w:t>
      </w:r>
    </w:p>
    <w:p w:rsidR="004E19A1" w:rsidRPr="00ED5ED6" w:rsidRDefault="004E19A1" w:rsidP="004E19A1">
      <w:pPr>
        <w:pStyle w:val="Odstavecseseznamem"/>
        <w:numPr>
          <w:ilvl w:val="0"/>
          <w:numId w:val="2"/>
        </w:numPr>
      </w:pPr>
      <w:r w:rsidRPr="00ED5ED6">
        <w:t xml:space="preserve">přijetí krátkodobého investičního úvěru od Komerční banky, a.s. ve výši </w:t>
      </w:r>
    </w:p>
    <w:p w:rsidR="00ED5ED6" w:rsidRDefault="004E19A1" w:rsidP="00ED5ED6">
      <w:pPr>
        <w:pStyle w:val="Odstavecseseznamem"/>
        <w:ind w:left="1353"/>
      </w:pPr>
      <w:r w:rsidRPr="00ED5ED6">
        <w:t xml:space="preserve">1.160.000,00 Kč na předfinancování dotace na akci „ Rekonstrukce MŠ Chelčice“ se splatností úvěru k 30.9.2022, s pohyblivou úrokovou sazbou ve výši 1M PRIBOR + pevnou odchylkou 0,64 % </w:t>
      </w:r>
      <w:proofErr w:type="spellStart"/>
      <w:r w:rsidRPr="00ED5ED6">
        <w:t>p.a</w:t>
      </w:r>
      <w:proofErr w:type="spellEnd"/>
      <w:r w:rsidRPr="00ED5ED6">
        <w:t>. a uzavření Smlo</w:t>
      </w:r>
      <w:r w:rsidR="00ED5ED6">
        <w:t xml:space="preserve">uvy o úvěru </w:t>
      </w:r>
      <w:proofErr w:type="spellStart"/>
      <w:r w:rsidR="00ED5ED6">
        <w:t>reg</w:t>
      </w:r>
      <w:proofErr w:type="spellEnd"/>
      <w:r w:rsidR="00ED5ED6">
        <w:t xml:space="preserve">. č. 99031768463 - usnesení č. 12/2021/5 </w:t>
      </w:r>
    </w:p>
    <w:p w:rsidR="00ED5ED6" w:rsidRDefault="00ED5ED6" w:rsidP="00ED5ED6">
      <w:pPr>
        <w:pStyle w:val="Odstavecseseznamem"/>
        <w:numPr>
          <w:ilvl w:val="0"/>
          <w:numId w:val="2"/>
        </w:numPr>
      </w:pPr>
      <w:r>
        <w:t xml:space="preserve">rozpočtové opatření č. 7 v paragrafovém a položkovém znění - usnesení </w:t>
      </w:r>
    </w:p>
    <w:p w:rsidR="00ED5ED6" w:rsidRDefault="00ED5ED6" w:rsidP="00ED5ED6">
      <w:pPr>
        <w:pStyle w:val="Odstavecseseznamem"/>
        <w:ind w:left="0"/>
      </w:pPr>
      <w:r>
        <w:t xml:space="preserve">                      č.12/2021/6</w:t>
      </w:r>
    </w:p>
    <w:p w:rsidR="00ED5ED6" w:rsidRDefault="00ED5ED6" w:rsidP="00ED5ED6">
      <w:pPr>
        <w:pStyle w:val="Zhlav"/>
        <w:tabs>
          <w:tab w:val="clear" w:pos="4536"/>
          <w:tab w:val="clear" w:pos="9072"/>
        </w:tabs>
      </w:pPr>
      <w:r>
        <w:rPr>
          <w:b/>
        </w:rPr>
        <w:t xml:space="preserve">           </w:t>
      </w:r>
      <w:r w:rsidRPr="00ED5ED6">
        <w:t xml:space="preserve">      d)  bezúplatný převod pozemků </w:t>
      </w:r>
      <w:proofErr w:type="spellStart"/>
      <w:r w:rsidRPr="00ED5ED6">
        <w:t>p.p.č</w:t>
      </w:r>
      <w:proofErr w:type="spellEnd"/>
      <w:r w:rsidRPr="00ED5ED6">
        <w:t xml:space="preserve">. 289/77, druh pozemku ostatní plocha, způsob </w:t>
      </w:r>
    </w:p>
    <w:p w:rsidR="00ED5ED6" w:rsidRDefault="00ED5ED6" w:rsidP="00ED5ED6">
      <w:pPr>
        <w:pStyle w:val="Zhlav"/>
        <w:tabs>
          <w:tab w:val="clear" w:pos="4536"/>
          <w:tab w:val="clear" w:pos="9072"/>
        </w:tabs>
      </w:pPr>
      <w:r>
        <w:t xml:space="preserve">                       </w:t>
      </w:r>
      <w:r w:rsidRPr="00ED5ED6">
        <w:t xml:space="preserve">využití ostatní komunikace, </w:t>
      </w:r>
      <w:proofErr w:type="spellStart"/>
      <w:r w:rsidRPr="00ED5ED6">
        <w:t>p.p.č</w:t>
      </w:r>
      <w:proofErr w:type="spellEnd"/>
      <w:r w:rsidRPr="00ED5ED6">
        <w:t xml:space="preserve">. 289/85, druh pozemku ostatní plocha, způsob </w:t>
      </w:r>
    </w:p>
    <w:p w:rsidR="00ED5ED6" w:rsidRDefault="00ED5ED6" w:rsidP="00ED5ED6">
      <w:pPr>
        <w:pStyle w:val="Zhlav"/>
        <w:tabs>
          <w:tab w:val="clear" w:pos="4536"/>
          <w:tab w:val="clear" w:pos="9072"/>
        </w:tabs>
      </w:pPr>
      <w:r>
        <w:t xml:space="preserve">                       </w:t>
      </w:r>
      <w:r w:rsidRPr="00ED5ED6">
        <w:t>využití ostatní komunikace v k.</w:t>
      </w:r>
      <w:proofErr w:type="spellStart"/>
      <w:r w:rsidRPr="00ED5ED6">
        <w:t>ú</w:t>
      </w:r>
      <w:proofErr w:type="spellEnd"/>
      <w:r w:rsidRPr="00ED5ED6">
        <w:t xml:space="preserve">. Chelčice, Obec Chelčice z vlastnictví České </w:t>
      </w:r>
    </w:p>
    <w:p w:rsidR="00ED5ED6" w:rsidRDefault="00ED5ED6" w:rsidP="00ED5ED6">
      <w:pPr>
        <w:pStyle w:val="Zhlav"/>
        <w:tabs>
          <w:tab w:val="clear" w:pos="4536"/>
          <w:tab w:val="clear" w:pos="9072"/>
        </w:tabs>
      </w:pPr>
      <w:r>
        <w:t xml:space="preserve">                        </w:t>
      </w:r>
      <w:r w:rsidRPr="00ED5ED6">
        <w:t>republik</w:t>
      </w:r>
      <w:r>
        <w:t xml:space="preserve">y do vlastnictví Obce Chelčice - usnesení </w:t>
      </w:r>
      <w:r w:rsidRPr="00ED5ED6">
        <w:t>č.12/2021/7</w:t>
      </w:r>
    </w:p>
    <w:p w:rsidR="00DE20A0" w:rsidRDefault="00DE20A0" w:rsidP="00DE20A0">
      <w:pPr>
        <w:pStyle w:val="Odstavecseseznamem"/>
        <w:ind w:left="0"/>
      </w:pPr>
      <w:r>
        <w:t xml:space="preserve">                 e)  </w:t>
      </w:r>
      <w:r w:rsidRPr="00DE20A0">
        <w:t xml:space="preserve">vypsání výběrového řízení na akci "Výměna střešní krytiny obecního skladu </w:t>
      </w:r>
      <w:r>
        <w:t xml:space="preserve"> </w:t>
      </w:r>
    </w:p>
    <w:p w:rsidR="00DE20A0" w:rsidRPr="00DE20A0" w:rsidRDefault="00DE20A0" w:rsidP="00DE20A0">
      <w:pPr>
        <w:pStyle w:val="Odstavecseseznamem"/>
        <w:ind w:left="0"/>
      </w:pPr>
      <w:r>
        <w:t xml:space="preserve">                      </w:t>
      </w:r>
      <w:r w:rsidRPr="00DE20A0">
        <w:t xml:space="preserve">Chelčice - I. etapa" a zároveň schvaluje seznam obeslaných firem: </w:t>
      </w:r>
    </w:p>
    <w:p w:rsidR="00DE20A0" w:rsidRPr="00DE20A0" w:rsidRDefault="00DE20A0" w:rsidP="00DE20A0">
      <w:pPr>
        <w:pStyle w:val="Odstavecseseznamem"/>
        <w:numPr>
          <w:ilvl w:val="0"/>
          <w:numId w:val="14"/>
        </w:numPr>
      </w:pPr>
      <w:r w:rsidRPr="00DE20A0">
        <w:t xml:space="preserve">Michal Trobl, </w:t>
      </w:r>
      <w:proofErr w:type="spellStart"/>
      <w:r w:rsidRPr="00DE20A0">
        <w:t>Libějovice</w:t>
      </w:r>
      <w:proofErr w:type="spellEnd"/>
      <w:r w:rsidRPr="00DE20A0">
        <w:t xml:space="preserve"> 37, 389 01 Vodňany, IČ: 70514836</w:t>
      </w:r>
    </w:p>
    <w:p w:rsidR="00DE20A0" w:rsidRPr="00DE20A0" w:rsidRDefault="00DE20A0" w:rsidP="00DE20A0">
      <w:pPr>
        <w:numPr>
          <w:ilvl w:val="0"/>
          <w:numId w:val="14"/>
        </w:numPr>
      </w:pPr>
      <w:r w:rsidRPr="00DE20A0">
        <w:t xml:space="preserve">Jan Jakeš, </w:t>
      </w:r>
      <w:proofErr w:type="spellStart"/>
      <w:r w:rsidRPr="00DE20A0">
        <w:t>Libějovice</w:t>
      </w:r>
      <w:proofErr w:type="spellEnd"/>
      <w:r w:rsidRPr="00DE20A0">
        <w:t xml:space="preserve"> 28, 389 01 Vodňany, IČ: 08938440</w:t>
      </w:r>
    </w:p>
    <w:p w:rsidR="00DE20A0" w:rsidRPr="00DE20A0" w:rsidRDefault="00DE20A0" w:rsidP="00DE20A0">
      <w:pPr>
        <w:numPr>
          <w:ilvl w:val="0"/>
          <w:numId w:val="14"/>
        </w:numPr>
      </w:pPr>
      <w:r w:rsidRPr="00DE20A0">
        <w:t>Zámečnictví Luděk Mann, Šumavská 806</w:t>
      </w:r>
      <w:r>
        <w:t xml:space="preserve">, 389 01 Vodňany, IČ: 73487741 - usnesení </w:t>
      </w:r>
      <w:r w:rsidRPr="00DE20A0">
        <w:t>č. 12/2021/9</w:t>
      </w:r>
    </w:p>
    <w:p w:rsidR="00ED5ED6" w:rsidRPr="001B4128" w:rsidRDefault="00ED5ED6" w:rsidP="00ED5ED6">
      <w:pPr>
        <w:pStyle w:val="Odstavecseseznamem"/>
        <w:ind w:left="0"/>
      </w:pPr>
    </w:p>
    <w:p w:rsidR="00EF7893" w:rsidRPr="001B4128" w:rsidRDefault="00F11177" w:rsidP="00DC4AF3">
      <w:pPr>
        <w:pStyle w:val="Odstavecseseznamem"/>
        <w:ind w:left="0"/>
      </w:pPr>
      <w:r w:rsidRPr="001B4128">
        <w:t xml:space="preserve">               </w:t>
      </w:r>
    </w:p>
    <w:p w:rsidR="00EF7893" w:rsidRPr="00847608" w:rsidRDefault="00E43A4A" w:rsidP="00F11177">
      <w:pPr>
        <w:rPr>
          <w:b/>
        </w:rPr>
      </w:pPr>
      <w:r w:rsidRPr="00847608">
        <w:rPr>
          <w:b/>
        </w:rPr>
        <w:t xml:space="preserve">  </w:t>
      </w:r>
      <w:r w:rsidR="00D36748">
        <w:rPr>
          <w:b/>
        </w:rPr>
        <w:t xml:space="preserve">  </w:t>
      </w:r>
      <w:r w:rsidR="00ED5ED6">
        <w:rPr>
          <w:b/>
        </w:rPr>
        <w:t xml:space="preserve">  III</w:t>
      </w:r>
      <w:r w:rsidRPr="00847608">
        <w:rPr>
          <w:b/>
        </w:rPr>
        <w:t xml:space="preserve">.  </w:t>
      </w:r>
      <w:r w:rsidR="00ED5ED6">
        <w:rPr>
          <w:b/>
        </w:rPr>
        <w:t xml:space="preserve"> P</w:t>
      </w:r>
      <w:r w:rsidRPr="00847608">
        <w:rPr>
          <w:b/>
        </w:rPr>
        <w:t>rojednalo:</w:t>
      </w:r>
    </w:p>
    <w:p w:rsidR="00FC39B8" w:rsidRDefault="00D36748" w:rsidP="00AF1388">
      <w:r>
        <w:t xml:space="preserve">                 a</w:t>
      </w:r>
      <w:r w:rsidR="00FC39B8">
        <w:t xml:space="preserve">)  </w:t>
      </w:r>
      <w:r w:rsidR="00AF1388" w:rsidRPr="00847608">
        <w:t xml:space="preserve">organizační záležitosti a přípravu Slavností plodů 2021 v </w:t>
      </w:r>
      <w:proofErr w:type="spellStart"/>
      <w:r w:rsidR="00AF1388" w:rsidRPr="00847608">
        <w:t>Chelčicích</w:t>
      </w:r>
      <w:proofErr w:type="spellEnd"/>
      <w:r w:rsidR="00847608">
        <w:t xml:space="preserve"> - usnesení </w:t>
      </w:r>
    </w:p>
    <w:p w:rsidR="00AF1388" w:rsidRPr="00847608" w:rsidRDefault="00FC39B8" w:rsidP="00AF1388">
      <w:r>
        <w:t xml:space="preserve">                   </w:t>
      </w:r>
      <w:r w:rsidR="00D36748">
        <w:t xml:space="preserve">  </w:t>
      </w:r>
      <w:r>
        <w:t xml:space="preserve"> </w:t>
      </w:r>
      <w:r w:rsidR="00AF1388" w:rsidRPr="00847608">
        <w:t xml:space="preserve">č. </w:t>
      </w:r>
      <w:r w:rsidR="00ED5ED6">
        <w:t>12</w:t>
      </w:r>
      <w:r w:rsidR="00D36748">
        <w:t>/2021/8</w:t>
      </w:r>
    </w:p>
    <w:p w:rsidR="00DC4AF3" w:rsidRDefault="00B83160" w:rsidP="003769B1">
      <w:pPr>
        <w:pStyle w:val="Zhlav"/>
        <w:tabs>
          <w:tab w:val="left" w:pos="708"/>
        </w:tabs>
        <w:rPr>
          <w:bCs/>
        </w:rPr>
      </w:pPr>
      <w:r w:rsidRPr="00847608">
        <w:t xml:space="preserve">              </w:t>
      </w:r>
    </w:p>
    <w:p w:rsidR="000A0AA3" w:rsidRPr="000A0AA3" w:rsidRDefault="000A0AA3" w:rsidP="003769B1">
      <w:pPr>
        <w:pStyle w:val="Zhlav"/>
        <w:tabs>
          <w:tab w:val="left" w:pos="708"/>
        </w:tabs>
        <w:rPr>
          <w:bCs/>
        </w:rPr>
      </w:pPr>
    </w:p>
    <w:p w:rsidR="00DC4AF3" w:rsidRPr="00847608" w:rsidRDefault="00DC4AF3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ED5ED6">
        <w:rPr>
          <w:i/>
          <w:sz w:val="20"/>
          <w:szCs w:val="20"/>
        </w:rPr>
        <w:t>19.10.2021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842C7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47C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164</cp:revision>
  <cp:lastPrinted>2021-11-09T10:30:00Z</cp:lastPrinted>
  <dcterms:created xsi:type="dcterms:W3CDTF">2015-09-02T14:03:00Z</dcterms:created>
  <dcterms:modified xsi:type="dcterms:W3CDTF">2021-11-09T10:44:00Z</dcterms:modified>
</cp:coreProperties>
</file>