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3769B1">
        <w:rPr>
          <w:b/>
          <w:spacing w:val="52"/>
          <w:sz w:val="32"/>
          <w:szCs w:val="32"/>
        </w:rPr>
        <w:t>2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3769B1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5.2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35112F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3769B1">
        <w:t xml:space="preserve">Mgr. Ivu Bukačovou a Petra </w:t>
      </w:r>
      <w:proofErr w:type="spellStart"/>
      <w:r w:rsidR="003769B1">
        <w:t>Kortuse</w:t>
      </w:r>
      <w:proofErr w:type="spellEnd"/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</w:p>
    <w:p w:rsidR="003769B1" w:rsidRDefault="00EA4040" w:rsidP="00B87A36">
      <w:pPr>
        <w:pStyle w:val="Zhlav"/>
        <w:tabs>
          <w:tab w:val="left" w:pos="708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3769B1" w:rsidRPr="003769B1">
        <w:t xml:space="preserve">návrh rozpočtu na rok 2021, příjmy: </w:t>
      </w:r>
      <w:r w:rsidR="003769B1">
        <w:rPr>
          <w:bCs/>
        </w:rPr>
        <w:t>10.894.</w:t>
      </w:r>
      <w:r w:rsidR="003769B1" w:rsidRPr="003769B1">
        <w:rPr>
          <w:bCs/>
        </w:rPr>
        <w:t xml:space="preserve">353,- Kč, </w:t>
      </w:r>
      <w:r w:rsidR="003769B1" w:rsidRPr="003769B1">
        <w:t xml:space="preserve">výdaje: </w:t>
      </w:r>
      <w:r w:rsidR="003769B1">
        <w:rPr>
          <w:bCs/>
        </w:rPr>
        <w:t>11.687.</w:t>
      </w:r>
      <w:r w:rsidR="003769B1" w:rsidRPr="003769B1">
        <w:rPr>
          <w:bCs/>
        </w:rPr>
        <w:t>535,- Kč</w:t>
      </w:r>
      <w:r w:rsidR="003769B1" w:rsidRPr="003769B1">
        <w:t xml:space="preserve">. </w:t>
      </w:r>
    </w:p>
    <w:p w:rsidR="003769B1" w:rsidRDefault="003769B1" w:rsidP="00B87A36">
      <w:pPr>
        <w:pStyle w:val="Zhlav"/>
        <w:tabs>
          <w:tab w:val="left" w:pos="708"/>
        </w:tabs>
      </w:pPr>
      <w:r>
        <w:t xml:space="preserve">                      </w:t>
      </w:r>
      <w:r w:rsidRPr="003769B1">
        <w:t xml:space="preserve">Předpokládaný schodek rozpočtu bude financován finanční rezervou z let </w:t>
      </w:r>
    </w:p>
    <w:p w:rsidR="003769B1" w:rsidRPr="003769B1" w:rsidRDefault="003769B1" w:rsidP="00B87A36">
      <w:pPr>
        <w:pStyle w:val="Zhlav"/>
        <w:tabs>
          <w:tab w:val="left" w:pos="708"/>
        </w:tabs>
      </w:pPr>
      <w:r>
        <w:t xml:space="preserve">                      </w:t>
      </w:r>
      <w:r w:rsidRPr="003769B1">
        <w:t>minulých a provozním úvěrem</w:t>
      </w:r>
      <w:r>
        <w:t>.</w:t>
      </w:r>
    </w:p>
    <w:p w:rsidR="003769B1" w:rsidRDefault="00EA4040" w:rsidP="003769B1">
      <w:pPr>
        <w:pStyle w:val="Zhlav"/>
        <w:tabs>
          <w:tab w:val="left" w:pos="708"/>
        </w:tabs>
      </w:pPr>
      <w:r w:rsidRPr="003769B1">
        <w:t xml:space="preserve">                </w:t>
      </w:r>
      <w:r w:rsidR="00DD11FF" w:rsidRPr="003769B1">
        <w:t xml:space="preserve"> c)  </w:t>
      </w:r>
      <w:r w:rsidR="003769B1" w:rsidRPr="003769B1">
        <w:t xml:space="preserve">zrušení původního záměru na pronájem bytové jednotky a schvaluje vyhlášení </w:t>
      </w:r>
    </w:p>
    <w:p w:rsidR="003769B1" w:rsidRDefault="003769B1" w:rsidP="003769B1">
      <w:pPr>
        <w:pStyle w:val="Zhlav"/>
        <w:tabs>
          <w:tab w:val="left" w:pos="708"/>
        </w:tabs>
      </w:pPr>
      <w:r>
        <w:t xml:space="preserve">                      </w:t>
      </w:r>
      <w:r w:rsidRPr="003769B1">
        <w:t xml:space="preserve">společného záměru na pronájem dotčené bytové jednotky 1+0  a nebytových </w:t>
      </w:r>
    </w:p>
    <w:p w:rsidR="003769B1" w:rsidRPr="003769B1" w:rsidRDefault="003769B1" w:rsidP="003769B1">
      <w:pPr>
        <w:pStyle w:val="Zhlav"/>
        <w:tabs>
          <w:tab w:val="left" w:pos="708"/>
        </w:tabs>
      </w:pPr>
      <w:r>
        <w:t xml:space="preserve">                      </w:t>
      </w:r>
      <w:r w:rsidRPr="003769B1">
        <w:t>prostor - obecní hostinec</w:t>
      </w:r>
    </w:p>
    <w:p w:rsidR="003769B1" w:rsidRDefault="00DD11FF" w:rsidP="003769B1">
      <w:pPr>
        <w:pStyle w:val="Zhlav"/>
        <w:tabs>
          <w:tab w:val="left" w:pos="708"/>
        </w:tabs>
      </w:pPr>
      <w:r w:rsidRPr="003769B1">
        <w:t xml:space="preserve">                 </w:t>
      </w:r>
      <w:r w:rsidR="00EA135B" w:rsidRPr="003769B1">
        <w:t xml:space="preserve">d) </w:t>
      </w:r>
      <w:r w:rsidRPr="003769B1">
        <w:t xml:space="preserve"> </w:t>
      </w:r>
      <w:r w:rsidR="003769B1" w:rsidRPr="003769B1">
        <w:t xml:space="preserve">výsledek hospodaření MŠ Chelčice za rok 2020 ve výši 39.382,23 Kč a </w:t>
      </w:r>
    </w:p>
    <w:p w:rsidR="003769B1" w:rsidRDefault="003769B1" w:rsidP="003769B1">
      <w:pPr>
        <w:pStyle w:val="Zhlav"/>
        <w:tabs>
          <w:tab w:val="left" w:pos="708"/>
        </w:tabs>
      </w:pPr>
      <w:r>
        <w:t xml:space="preserve">                      </w:t>
      </w:r>
      <w:r w:rsidRPr="003769B1">
        <w:t xml:space="preserve">převedení části hospodářského výsledku do rezervního fondu (80 %) - </w:t>
      </w:r>
    </w:p>
    <w:p w:rsidR="003769B1" w:rsidRPr="003769B1" w:rsidRDefault="003769B1" w:rsidP="003769B1">
      <w:pPr>
        <w:pStyle w:val="Zhlav"/>
        <w:tabs>
          <w:tab w:val="left" w:pos="708"/>
        </w:tabs>
        <w:rPr>
          <w:bCs/>
        </w:rPr>
      </w:pPr>
      <w:r>
        <w:t xml:space="preserve">                      </w:t>
      </w:r>
      <w:r w:rsidRPr="003769B1">
        <w:t>31.505,78 Kč a do fondu odměn (20 %) - 7.876,45 Kč</w:t>
      </w:r>
      <w:r w:rsidRPr="003769B1">
        <w:rPr>
          <w:bCs/>
        </w:rPr>
        <w:t xml:space="preserve"> </w:t>
      </w:r>
    </w:p>
    <w:p w:rsidR="00EA135B" w:rsidRPr="001D5117" w:rsidRDefault="007B737A" w:rsidP="0035112F">
      <w:pPr>
        <w:pStyle w:val="Zhlav"/>
        <w:tabs>
          <w:tab w:val="left" w:pos="708"/>
        </w:tabs>
      </w:pPr>
      <w:r w:rsidRPr="001D5117">
        <w:t xml:space="preserve">                 </w:t>
      </w:r>
    </w:p>
    <w:p w:rsidR="00EA135B" w:rsidRDefault="007B737A" w:rsidP="0035112F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III</w:t>
      </w:r>
      <w:r w:rsidR="00EA135B">
        <w:rPr>
          <w:b/>
        </w:rPr>
        <w:t xml:space="preserve">.   </w:t>
      </w:r>
      <w:r w:rsidR="001D5117">
        <w:rPr>
          <w:b/>
        </w:rPr>
        <w:t>Projednalo</w:t>
      </w:r>
      <w:r w:rsidR="00DD11FF">
        <w:rPr>
          <w:b/>
        </w:rPr>
        <w:t>:</w:t>
      </w:r>
    </w:p>
    <w:p w:rsidR="003769B1" w:rsidRDefault="00EA135B" w:rsidP="003769B1">
      <w:pPr>
        <w:pStyle w:val="Zhlav"/>
        <w:tabs>
          <w:tab w:val="left" w:pos="708"/>
        </w:tabs>
      </w:pPr>
      <w:r w:rsidRPr="00EA135B">
        <w:t xml:space="preserve">                a) </w:t>
      </w:r>
      <w:r>
        <w:t xml:space="preserve">  </w:t>
      </w:r>
      <w:r w:rsidR="003769B1">
        <w:t xml:space="preserve">variantu č.2 architektonického návrhu stavby multifunkčního objektu obecního </w:t>
      </w:r>
    </w:p>
    <w:p w:rsidR="003769B1" w:rsidRDefault="003769B1" w:rsidP="003769B1">
      <w:pPr>
        <w:pStyle w:val="Zhlav"/>
        <w:tabs>
          <w:tab w:val="left" w:pos="708"/>
        </w:tabs>
      </w:pPr>
      <w:r>
        <w:t xml:space="preserve">                      úřadu, obecní hospody a společenského sálu</w:t>
      </w:r>
    </w:p>
    <w:p w:rsidR="00B87A36" w:rsidRPr="007B737A" w:rsidRDefault="00B87A36" w:rsidP="001D5117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Pr="00EA135B">
        <w:rPr>
          <w:b/>
        </w:rPr>
        <w:t xml:space="preserve">V.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3769B1" w:rsidRDefault="00EA135B" w:rsidP="003769B1">
      <w:pPr>
        <w:pStyle w:val="Zhlav"/>
        <w:tabs>
          <w:tab w:val="left" w:pos="708"/>
        </w:tabs>
      </w:pPr>
      <w:r>
        <w:t xml:space="preserve">                a</w:t>
      </w:r>
      <w:r w:rsidRPr="00EA4040">
        <w:t xml:space="preserve">)   </w:t>
      </w:r>
      <w:r w:rsidR="003769B1" w:rsidRPr="003769B1">
        <w:t xml:space="preserve">výpověď pronajímatele z nájmu nebytových prostor Obecní hospody </w:t>
      </w:r>
      <w:proofErr w:type="spellStart"/>
      <w:r w:rsidR="003769B1" w:rsidRPr="003769B1">
        <w:t>čp</w:t>
      </w:r>
      <w:proofErr w:type="spellEnd"/>
      <w:r w:rsidR="003769B1" w:rsidRPr="003769B1">
        <w:t xml:space="preserve">. 8 ke </w:t>
      </w:r>
      <w:r w:rsidR="003769B1">
        <w:t xml:space="preserve">         </w:t>
      </w:r>
    </w:p>
    <w:p w:rsidR="001D392B" w:rsidRP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  <w:r>
        <w:t xml:space="preserve">                      </w:t>
      </w:r>
      <w:r w:rsidRPr="003769B1">
        <w:t>dni 31.3.2021</w:t>
      </w:r>
      <w:r w:rsidRPr="003769B1">
        <w:rPr>
          <w:i/>
          <w:sz w:val="20"/>
          <w:szCs w:val="20"/>
        </w:rPr>
        <w:t xml:space="preserve">  </w:t>
      </w: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3769B1" w:rsidRP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3769B1">
        <w:rPr>
          <w:i/>
          <w:sz w:val="20"/>
          <w:szCs w:val="20"/>
        </w:rPr>
        <w:t>5.2.2021</w:t>
      </w:r>
    </w:p>
    <w:p w:rsidR="00D653D6" w:rsidRDefault="00D653D6" w:rsidP="007E26CD">
      <w:pPr>
        <w:rPr>
          <w:i/>
          <w:sz w:val="20"/>
          <w:szCs w:val="20"/>
        </w:rPr>
      </w:pPr>
    </w:p>
    <w:p w:rsidR="00D653D6" w:rsidRDefault="00D653D6" w:rsidP="007E26CD">
      <w:pPr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493A"/>
    <w:rsid w:val="001755C4"/>
    <w:rsid w:val="001C3746"/>
    <w:rsid w:val="001D04BF"/>
    <w:rsid w:val="001D392B"/>
    <w:rsid w:val="001D5117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44184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20EE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144</cp:revision>
  <cp:lastPrinted>2021-02-10T13:18:00Z</cp:lastPrinted>
  <dcterms:created xsi:type="dcterms:W3CDTF">2015-09-02T14:03:00Z</dcterms:created>
  <dcterms:modified xsi:type="dcterms:W3CDTF">2021-02-10T13:21:00Z</dcterms:modified>
</cp:coreProperties>
</file>